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B3" w:rsidRDefault="001B44CE" w:rsidP="00134B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Załącznik Nr 1 do Uchwały Nr 4/2022</w:t>
      </w:r>
    </w:p>
    <w:p w:rsidR="001B44CE" w:rsidRDefault="001B44CE" w:rsidP="001B44C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Pedagogicznej Szkoły Podstawowej w Zagajach </w:t>
      </w:r>
    </w:p>
    <w:p w:rsidR="001B44CE" w:rsidRDefault="001B44CE" w:rsidP="001B44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15.09.2022r.</w:t>
      </w:r>
    </w:p>
    <w:p w:rsidR="003C16B3" w:rsidRPr="0023446A" w:rsidRDefault="003C16B3" w:rsidP="003C16B3">
      <w:pPr>
        <w:pStyle w:val="Default"/>
        <w:spacing w:line="360" w:lineRule="auto"/>
        <w:jc w:val="both"/>
        <w:rPr>
          <w:b/>
        </w:rPr>
      </w:pPr>
      <w:r w:rsidRPr="0023446A">
        <w:rPr>
          <w:b/>
        </w:rPr>
        <w:t>W Dziale III dodaje się Rozdział 7a w brzmieniu:</w:t>
      </w:r>
    </w:p>
    <w:p w:rsidR="003C16B3" w:rsidRPr="00D72961" w:rsidRDefault="00B3129A" w:rsidP="003C16B3">
      <w:pPr>
        <w:pStyle w:val="Default"/>
        <w:spacing w:line="360" w:lineRule="auto"/>
        <w:jc w:val="both"/>
      </w:pPr>
      <w:r w:rsidRPr="00B3129A">
        <w:t>§</w:t>
      </w:r>
      <w:r>
        <w:t xml:space="preserve">28a. </w:t>
      </w:r>
      <w:r w:rsidR="003C16B3" w:rsidRPr="00B3129A">
        <w:rPr>
          <w:color w:val="auto"/>
        </w:rPr>
        <w:t>1</w:t>
      </w:r>
      <w:r w:rsidR="003C16B3">
        <w:rPr>
          <w:color w:val="auto"/>
        </w:rPr>
        <w:t>.</w:t>
      </w:r>
      <w:r w:rsidR="003C16B3" w:rsidRPr="00D72961">
        <w:t xml:space="preserve"> Do zadań peda</w:t>
      </w:r>
      <w:r w:rsidR="003C16B3">
        <w:t xml:space="preserve">goga specjalnego w </w:t>
      </w:r>
      <w:r w:rsidR="00954EAF">
        <w:t xml:space="preserve">przedszkolu, </w:t>
      </w:r>
      <w:r w:rsidR="003C16B3" w:rsidRPr="00D72961">
        <w:t xml:space="preserve">szkole należy w szczególności: </w:t>
      </w:r>
    </w:p>
    <w:p w:rsidR="003C16B3" w:rsidRPr="00D72961" w:rsidRDefault="003C16B3" w:rsidP="003C16B3">
      <w:pPr>
        <w:pStyle w:val="Default"/>
        <w:numPr>
          <w:ilvl w:val="1"/>
          <w:numId w:val="4"/>
        </w:numPr>
        <w:spacing w:line="360" w:lineRule="auto"/>
        <w:ind w:left="426" w:hanging="426"/>
        <w:jc w:val="both"/>
      </w:pPr>
      <w:r w:rsidRPr="00D72961">
        <w:t xml:space="preserve">współpraca z nauczycielami, wychowawcami grup wychowawczych lub innymi specjalistami, rodzicami oraz uczniami w: 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>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</w:t>
      </w:r>
      <w:r>
        <w:t>bom ze szczególnymi potrzebami</w:t>
      </w:r>
      <w:r w:rsidRPr="00D72961">
        <w:t>,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</w:t>
      </w:r>
      <w:r>
        <w:t>u przedszkola, szkoły</w:t>
      </w:r>
      <w:r w:rsidRPr="00D72961">
        <w:t>,</w:t>
      </w:r>
    </w:p>
    <w:p w:rsidR="003C16B3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 xml:space="preserve"> rozwiązywaniu problemów dydaktycznych i wychowawczych uczniów, </w:t>
      </w:r>
    </w:p>
    <w:p w:rsidR="003C16B3" w:rsidRPr="00D72961" w:rsidRDefault="003C16B3" w:rsidP="003C16B3">
      <w:pPr>
        <w:pStyle w:val="Default"/>
        <w:numPr>
          <w:ilvl w:val="0"/>
          <w:numId w:val="5"/>
        </w:numPr>
        <w:spacing w:line="360" w:lineRule="auto"/>
        <w:jc w:val="both"/>
      </w:pPr>
      <w:r w:rsidRPr="00D72961"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3C16B3" w:rsidRPr="00D72961" w:rsidRDefault="003C16B3" w:rsidP="003C16B3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</w:rPr>
      </w:pPr>
      <w:r w:rsidRPr="00D72961">
        <w:t>współpraca z zespołem, o którym mowa w</w:t>
      </w:r>
      <w:r w:rsidR="00B3129A" w:rsidRPr="00B3129A">
        <w:t>§</w:t>
      </w:r>
      <w:r w:rsidR="00B3129A">
        <w:t>40 ust.1</w:t>
      </w:r>
      <w:r w:rsidRPr="00D72961">
        <w:t xml:space="preserve">w zakresie opracowania i realizacji indywidualnego programu edukacyjno-terapeutycznego ucznia posiadającego orzeczenie o potrzebie kształcenia specjalnego, w tym zapewnienia mu pomocy psychologiczno-pedagogicznej; </w:t>
      </w:r>
    </w:p>
    <w:p w:rsidR="003C16B3" w:rsidRPr="00D72961" w:rsidRDefault="003C16B3" w:rsidP="003C16B3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</w:rPr>
      </w:pPr>
      <w:r w:rsidRPr="00D72961">
        <w:rPr>
          <w:color w:val="auto"/>
        </w:rPr>
        <w:t xml:space="preserve">wspieranie nauczycieli, wychowawców grup wychowawczych i innych specjalistów w: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>rozpoznawaniu przyczyn niepowodzeń edukacyjnych uczniów lub trudności w ich funkcjonowaniu, w tym barier i ograniczeń utrudniających funkcjonowanie ucznia i jego uczestnictw</w:t>
      </w:r>
      <w:r w:rsidR="00954EAF">
        <w:rPr>
          <w:color w:val="auto"/>
        </w:rPr>
        <w:t>o w życiu przedszkola, szkoły</w:t>
      </w:r>
      <w:r w:rsidRPr="00D72961">
        <w:rPr>
          <w:color w:val="auto"/>
        </w:rPr>
        <w:t xml:space="preserve">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udzielaniu pomocy psychologiczno-pedagogicznej w bezpośredniej pracy z uczniem,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lastRenderedPageBreak/>
        <w:t xml:space="preserve">dostosowaniu sposobów i metod pracy do indywidualnych potrzeb rozwojowych i edukacyjnych ucznia oraz jego możliwości psychofizycznych, </w:t>
      </w:r>
    </w:p>
    <w:p w:rsidR="003C16B3" w:rsidRPr="00D72961" w:rsidRDefault="003C16B3" w:rsidP="003C16B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doborze metod, form kształcenia i środków dydaktycznych do potrzeb uczniów; </w:t>
      </w:r>
    </w:p>
    <w:p w:rsidR="003C16B3" w:rsidRPr="00D72961" w:rsidRDefault="003C16B3" w:rsidP="003C16B3">
      <w:pPr>
        <w:pStyle w:val="Default"/>
        <w:spacing w:line="360" w:lineRule="auto"/>
        <w:jc w:val="both"/>
        <w:rPr>
          <w:color w:val="auto"/>
        </w:rPr>
      </w:pPr>
      <w:r w:rsidRPr="00D72961">
        <w:rPr>
          <w:color w:val="auto"/>
        </w:rPr>
        <w:t xml:space="preserve">4) udzielanie pomocy psychologiczno-pedagogicznej uczniom, rodzicom uczniów i nauczycielom; </w:t>
      </w:r>
    </w:p>
    <w:p w:rsidR="003C16B3" w:rsidRPr="00954EAF" w:rsidRDefault="003C16B3" w:rsidP="00954EAF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D72961">
        <w:t xml:space="preserve">5) </w:t>
      </w:r>
      <w:r w:rsidR="00954EAF" w:rsidRPr="00954EAF"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rodziny),</w:t>
      </w:r>
    </w:p>
    <w:p w:rsidR="003C16B3" w:rsidRDefault="003C16B3" w:rsidP="003C16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6) przedstawianie radzie pedagogicznej propozycji w zakresie doskonalenia zawodowego nauczycieli przedszkola, szkoły lub placówki w zakresie zadań określonych w pkt 1–5.”.</w:t>
      </w:r>
    </w:p>
    <w:p w:rsidR="003C16B3" w:rsidRDefault="003C16B3" w:rsidP="00134B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E0" w:rsidRPr="0023446A" w:rsidRDefault="0023446A" w:rsidP="00134B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6A">
        <w:rPr>
          <w:rFonts w:ascii="Times New Roman" w:hAnsi="Times New Roman" w:cs="Times New Roman"/>
          <w:b/>
          <w:sz w:val="24"/>
          <w:szCs w:val="24"/>
        </w:rPr>
        <w:t xml:space="preserve">W Dziale VIII Rozdział 2 §93 dodaje się </w:t>
      </w:r>
      <w:r w:rsidR="00B3129A">
        <w:rPr>
          <w:rFonts w:ascii="Times New Roman" w:hAnsi="Times New Roman" w:cs="Times New Roman"/>
          <w:b/>
          <w:sz w:val="24"/>
          <w:szCs w:val="24"/>
        </w:rPr>
        <w:t xml:space="preserve">ust. </w:t>
      </w:r>
      <w:r w:rsidRPr="0023446A">
        <w:rPr>
          <w:rFonts w:ascii="Times New Roman" w:hAnsi="Times New Roman" w:cs="Times New Roman"/>
          <w:b/>
          <w:sz w:val="24"/>
          <w:szCs w:val="24"/>
        </w:rPr>
        <w:t>od 35 do 50 w brzmieniu:</w:t>
      </w:r>
    </w:p>
    <w:p w:rsidR="008A271B" w:rsidRPr="00134BD9" w:rsidRDefault="008A271B" w:rsidP="00134BD9">
      <w:pPr>
        <w:pStyle w:val="Default"/>
        <w:numPr>
          <w:ilvl w:val="0"/>
          <w:numId w:val="2"/>
        </w:numPr>
        <w:spacing w:line="360" w:lineRule="auto"/>
        <w:jc w:val="both"/>
      </w:pPr>
      <w:r w:rsidRPr="00134BD9">
        <w:t>Zajęcia w szkole</w:t>
      </w:r>
      <w:r w:rsidR="00831181">
        <w:t xml:space="preserve"> lub przedszkolu</w:t>
      </w:r>
      <w:r w:rsidRPr="00134BD9">
        <w:t xml:space="preserve"> zawiesza się, na czas oznaczony, w razie wystąpienia na danym terenie: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zagrożenia bezpieczeństwa uczniów w związku z organizacją i przebiegiem imprez ogólnopolskich lub międzynarodowych,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temperatury zewnętrznej lub w pomieszczeniach, w których są prowadzone zajęcia z uczniami, zagrażającej zdrowiu uczniów, </w:t>
      </w:r>
    </w:p>
    <w:p w:rsidR="008A271B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 xml:space="preserve">zagrożenia związanego z sytuacją epidemiologiczną, </w:t>
      </w:r>
    </w:p>
    <w:p w:rsidR="00450E4C" w:rsidRPr="00134BD9" w:rsidRDefault="008A271B" w:rsidP="00134BD9">
      <w:pPr>
        <w:pStyle w:val="Default"/>
        <w:numPr>
          <w:ilvl w:val="1"/>
          <w:numId w:val="2"/>
        </w:numPr>
        <w:spacing w:line="360" w:lineRule="auto"/>
        <w:jc w:val="both"/>
      </w:pPr>
      <w:r w:rsidRPr="00134BD9">
        <w:t>nadzwyczajnego zdarzenia zagrażającego bezpieczeństwu lub zdrowiu uczniów innego niż określone w pkt. 1–3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>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ust. 1.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>O sposobie lub sposobach realizacji zajęć z wykorzystaniem metod i technik kształcenia na odległość, o których mowa w ust. 2, dyrektor szkoły informuje organ prowadzący i organ sprawujący nadzór pedagogiczny.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hAnsi="Times New Roman" w:cs="Times New Roman"/>
          <w:sz w:val="24"/>
          <w:szCs w:val="24"/>
        </w:rPr>
        <w:t xml:space="preserve">W szczególnie uzasadnionych przypadkach dyrektor szkoły za zgodą organu prowadzącego i po uzyskaniu pozytywnej opinii organu sprawującego nadzór </w:t>
      </w:r>
      <w:r w:rsidRPr="00134BD9">
        <w:rPr>
          <w:rFonts w:ascii="Times New Roman" w:hAnsi="Times New Roman" w:cs="Times New Roman"/>
          <w:sz w:val="24"/>
          <w:szCs w:val="24"/>
        </w:rPr>
        <w:lastRenderedPageBreak/>
        <w:t>pedagogiczny, mogą odstąpić od organizowania dla uczniów zajęć z wykorzystaniem metod i technik kształcenia na odległość, o których mowa w ust. 2.</w:t>
      </w:r>
    </w:p>
    <w:p w:rsidR="008A271B" w:rsidRPr="00380B18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na odległość </w:t>
      </w:r>
      <w:r w:rsidR="001F57D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nauczycieli online (w czasie rzeczywistym)</w:t>
      </w:r>
      <w:r w:rsidR="001F57DF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indywidualną pracę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z materiałami przekazanymi czy też wskazanymi przez nauczyciela i według jego wskazówek, oraz inne formy nauki ucznia (w tym wykonywanie prac domowych, ćwiczeń, lektura).</w:t>
      </w:r>
    </w:p>
    <w:p w:rsidR="00380B18" w:rsidRPr="00134BD9" w:rsidRDefault="00380B18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niezbędne do realizacji zajęć w czasie nauki zdalnej są przekazywane poprzez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platformy Microsoft 365.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uczeń nie ma możliwości udziału w zajęciach z przyczyn obiektywnych(przebywanie w strefie bez zasięgu Internetu, braku odpowiednich narzędzi do komunikacji zdalnej), informuje o tym swojego wychowawcę.</w:t>
      </w:r>
    </w:p>
    <w:p w:rsidR="008A271B" w:rsidRPr="00134BD9" w:rsidRDefault="008A271B" w:rsidP="00134B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organizacji kształcenia na odległość dyrektor uwzględnia zasady bezpiecznegokorzystania przez uczniów z urządzeń umożliwiających komunikację elektroniczną, uwzględniając przy tym zalecenia medyczne odnośnie czasu korzystania z urządzeń umożliwiających pracę zdalną (komputer, telewizor, telefon) i ich dostępności w domu, etap kształcenia uczniów, a także sytuację rodzinną uczniów.</w:t>
      </w:r>
    </w:p>
    <w:p w:rsidR="00F94E61" w:rsidRDefault="00134BD9" w:rsidP="00134BD9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warunki bezpiecznego uczestnictwa uczniów w zajęciach, </w:t>
      </w: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dokładają wszelkich starań, aby zachować bezpieczeństwo w sieci i ochronę danych osobo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 uczniów.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weryfik</w:t>
      </w:r>
      <w:r w:rsidR="00F94E61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obecność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 trakcie lekcji</w:t>
      </w:r>
      <w:r w:rsidR="00AE4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odczytując listę obecności. Uczeń potwierdza swoje uczestnictwo poprzez ustne potwierdzenie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4BD9" w:rsidRPr="00AE49E0" w:rsidRDefault="00134BD9" w:rsidP="00AE49E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podczas prowadzenia przez szkołę nauczania na odległość są zobowiązani w szczególności do: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samodzielnego (poprzez dziennik elektroniczny) lub z pomocą rodzicównawiązania kontaktu z wychowawcą i nauczycielami;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korzystania z dostępnych dla niego narzędzi do kontaktu zdalnego, organizując tym samym naukę własną w domu;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obecności na zajęciach prowadzonych zgodnie z planem lekcji w ramach pracy edukacyjnej na odległość.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odbioru materiałów przesyłanych przez nauczycieli;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systematycznej pracy w domu; zgłaszania nauczycielom wszelkich wątpliwości, co do formy, trybu czy treści nauczania;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przestrzegania bezpieczeństwa w pracy z komputerem i w Internecie.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komunikacji z nauczycielem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mięta o kulturze językowej.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Zakazuje się uczniom nagrywania zajęć i głosu nauczyciela prowadzącego zajęcia online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Internecie bez jego zgody.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uczniom wykorzystywania komunikatorów internetowych w sposób niezgodny z prawem. W szczególności: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nie wolno kopiować wizerunku osób trzecich, nagrywać prac i materiałów nauczyciela  i pozostałych uczniów, w żadnym wypadku ich udostępniać;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 wolno posługiwać się fałszywymi danymi, wykorzystywać prac osób trzecich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przedstawiania jako swoje (plagiat), wysyłać prac z nie swoich kont internetowych,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udostępniać swoje konto osobom trzecim;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nie wolno udostępniać osobom trzecim kodów, które przekazują nauczyciele do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komunikatorów.</w:t>
      </w:r>
    </w:p>
    <w:p w:rsid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kształcenia na odległość rodzice mają obowiązek pozostawać w kontakcie z wychowawcą i nauczycielami, korzystać regularnie z dziennika elektronicznego, sprawdzać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internetową szkoły.</w:t>
      </w:r>
    </w:p>
    <w:p w:rsidR="00134BD9" w:rsidRPr="00134BD9" w:rsidRDefault="00134BD9" w:rsidP="00134BD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odbioru materiałów od nauczycieli ze względów zdrowotnych lub z przyczyn technicznych, rodzice ucznia zobowiązani są do poinformowania o tym fakcie wyc</w:t>
      </w:r>
      <w:r w:rsidR="005B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howawcy za pomocą systemu LIBRUS </w:t>
      </w:r>
      <w:r w:rsidRPr="00134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telefonicznie.</w:t>
      </w:r>
    </w:p>
    <w:p w:rsidR="00D72961" w:rsidRDefault="00D72961" w:rsidP="00D72961">
      <w:pPr>
        <w:pStyle w:val="Default"/>
      </w:pPr>
    </w:p>
    <w:p w:rsidR="00954EAF" w:rsidRPr="00C25D1D" w:rsidRDefault="00954EAF" w:rsidP="00954E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D1D">
        <w:rPr>
          <w:rFonts w:ascii="Times New Roman" w:hAnsi="Times New Roman" w:cs="Times New Roman"/>
          <w:b/>
          <w:sz w:val="24"/>
          <w:szCs w:val="24"/>
        </w:rPr>
        <w:t>W Dziale VIII Rozdział 6 dodaje się §96a ust.  1 i ust. 2 w brzmieniu:</w:t>
      </w:r>
    </w:p>
    <w:p w:rsidR="00954EAF" w:rsidRPr="00C25D1D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Pr="00C25D1D">
        <w:rPr>
          <w:rFonts w:ascii="Times New Roman" w:hAnsi="Times New Roman" w:cs="Times New Roman"/>
          <w:sz w:val="24"/>
          <w:szCs w:val="24"/>
        </w:rPr>
        <w:t xml:space="preserve">zapewnia uczniom jeden gorący posiłek w ciągu dnia i stwarza im możliwość jego spożycia w czasie pobytu w szkole. </w:t>
      </w:r>
      <w:bookmarkStart w:id="0" w:name="_GoBack"/>
      <w:bookmarkEnd w:id="0"/>
    </w:p>
    <w:p w:rsidR="00954EAF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1D">
        <w:rPr>
          <w:rFonts w:ascii="Times New Roman" w:hAnsi="Times New Roman" w:cs="Times New Roman"/>
          <w:sz w:val="24"/>
          <w:szCs w:val="24"/>
        </w:rPr>
        <w:t>2. Korzystanie z posiłku, o którym mowa w ust. 1, jest dobrowolne i odpłatne.</w:t>
      </w:r>
    </w:p>
    <w:p w:rsidR="00D72961" w:rsidRDefault="00D72961" w:rsidP="00D72961">
      <w:pPr>
        <w:pStyle w:val="Default"/>
      </w:pPr>
    </w:p>
    <w:p w:rsidR="00D72961" w:rsidRPr="0023446A" w:rsidRDefault="0023446A" w:rsidP="00B747FF">
      <w:pPr>
        <w:pStyle w:val="Default"/>
        <w:spacing w:line="360" w:lineRule="auto"/>
        <w:rPr>
          <w:b/>
          <w:color w:val="auto"/>
        </w:rPr>
      </w:pPr>
      <w:r>
        <w:rPr>
          <w:b/>
        </w:rPr>
        <w:t>W D</w:t>
      </w:r>
      <w:r w:rsidR="00B747FF" w:rsidRPr="0023446A">
        <w:rPr>
          <w:b/>
        </w:rPr>
        <w:t xml:space="preserve">ziale X Rozdział 1 dodaje się </w:t>
      </w:r>
      <w:r w:rsidR="00B3129A">
        <w:rPr>
          <w:b/>
          <w:color w:val="auto"/>
        </w:rPr>
        <w:t>§124</w:t>
      </w:r>
      <w:r w:rsidR="00B747FF" w:rsidRPr="0023446A">
        <w:rPr>
          <w:b/>
          <w:color w:val="auto"/>
        </w:rPr>
        <w:t>a ust.1 w brzmieniu:</w:t>
      </w:r>
    </w:p>
    <w:p w:rsidR="00B747FF" w:rsidRPr="00B747FF" w:rsidRDefault="00B747FF" w:rsidP="00B747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B3" w:rsidRDefault="00B747FF" w:rsidP="00B747F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wprowadzenia w szkole kształcenia na odległość nauczyciele zobowiązani są do: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współpracy z dyrektorem szkoły, innymi nauczycielami, uczniami, rodzicami w zapewnieniu uczniom potrzeb edukacyjnych z uwzględnieniem ich możliwości psychofizycznych;</w:t>
      </w:r>
    </w:p>
    <w:p w:rsidR="00B747FF" w:rsidRPr="003C16B3" w:rsidRDefault="00B747FF" w:rsidP="00954EAF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realizowania tygodniowego zakresu treści nauczania (ustalonego w porozumieniu z dyrektorem) do zrealizowania w poszczególnych oddziałach, uwzględniając w 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szczególności: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równomierne obciążenie uczniów w poszczególnych dniach tygodnia,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zróżnicowania zajęć w każdym dniu,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możliwości psychofizyczne uczniów do podejmowania intensywnego wysiłku umysłowego w ciągu dnia,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łączenie przemienne kształcenia z użyciem monitorów ekranowych i bez ich użycia,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ograniczenia wynikające ze specyfiki zajęć;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współpracy z dyrektorem szkoły i innymi nauczycielami, przy ustalaniu przez dyrektoramonitorowania postępów uczniów oraz sposób weryfikacji wiedzy i umiejętności uczniów, w tym informowania uczniów i rodziców o postępach ucznia w nauce, a także uzyskanych przez niego ocenach;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wskazania dyrektorowi szkoły, we współpracy z innymi nauczycielami, źródła i materiały niezbędne do realizacji zajęć, w tym materiały w postaci elektronicznej, z których uczniowie mogą korzystać;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zapewnienia każdemu uczniowi lub rodzicowi możliwość konsultacji</w:t>
      </w:r>
      <w:r w:rsidR="00380B18"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i termi</w:t>
      </w:r>
      <w:r w:rsidR="00380B18"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nach ustalonych z dyrektorem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4EAF" w:rsidRPr="0009388E" w:rsidRDefault="008B6463" w:rsidP="00954E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Dziale XIII Rozdział 15  §175</w:t>
      </w:r>
      <w:r w:rsidR="00954EAF" w:rsidRPr="0009388E">
        <w:rPr>
          <w:rFonts w:ascii="Times New Roman" w:hAnsi="Times New Roman" w:cs="Times New Roman"/>
          <w:b/>
          <w:sz w:val="24"/>
          <w:szCs w:val="24"/>
        </w:rPr>
        <w:t xml:space="preserve"> ust. 2 otrzymuje brzmienie:</w:t>
      </w:r>
    </w:p>
    <w:p w:rsidR="00954EAF" w:rsidRPr="0009388E" w:rsidRDefault="00954EAF" w:rsidP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388E">
        <w:rPr>
          <w:rFonts w:ascii="Times New Roman" w:hAnsi="Times New Roman" w:cs="Times New Roman"/>
          <w:sz w:val="24"/>
          <w:szCs w:val="24"/>
        </w:rPr>
        <w:t>Egzamin ósmoklasisty obejmuje następujące przedmioty obowiązkowe:  język polski,  matematykę i język obcy nowożytny.</w:t>
      </w:r>
    </w:p>
    <w:p w:rsidR="00954EAF" w:rsidRDefault="00954EAF" w:rsidP="00C25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9A" w:rsidRPr="00EA059A" w:rsidRDefault="00EA059A" w:rsidP="00C25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9A">
        <w:rPr>
          <w:rFonts w:ascii="Times New Roman" w:hAnsi="Times New Roman" w:cs="Times New Roman"/>
          <w:b/>
          <w:sz w:val="24"/>
          <w:szCs w:val="24"/>
        </w:rPr>
        <w:t xml:space="preserve">W Dziale XIV Rozdział 1 </w:t>
      </w:r>
      <w:r w:rsidR="00251734" w:rsidRPr="00C25D1D">
        <w:rPr>
          <w:rFonts w:ascii="Times New Roman" w:hAnsi="Times New Roman" w:cs="Times New Roman"/>
          <w:b/>
          <w:sz w:val="24"/>
          <w:szCs w:val="24"/>
        </w:rPr>
        <w:t>§</w:t>
      </w:r>
      <w:r w:rsidR="0009388E">
        <w:rPr>
          <w:rFonts w:ascii="Times New Roman" w:hAnsi="Times New Roman" w:cs="Times New Roman"/>
          <w:b/>
          <w:sz w:val="24"/>
          <w:szCs w:val="24"/>
        </w:rPr>
        <w:t>17</w:t>
      </w:r>
      <w:r w:rsidR="008B6463">
        <w:rPr>
          <w:rFonts w:ascii="Times New Roman" w:hAnsi="Times New Roman" w:cs="Times New Roman"/>
          <w:b/>
          <w:sz w:val="24"/>
          <w:szCs w:val="24"/>
        </w:rPr>
        <w:t>7</w:t>
      </w:r>
      <w:r w:rsidRPr="00EA059A">
        <w:rPr>
          <w:rFonts w:ascii="Times New Roman" w:hAnsi="Times New Roman" w:cs="Times New Roman"/>
          <w:b/>
          <w:sz w:val="24"/>
          <w:szCs w:val="24"/>
        </w:rPr>
        <w:t>dodaje się ust. 7a w brzmieniu:</w:t>
      </w:r>
    </w:p>
    <w:p w:rsidR="0009388E" w:rsidRDefault="00EA059A" w:rsidP="00C25D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 xml:space="preserve">1. W roku szkolnym 2022/2023 uczeń będący obywatelem Ukrainy kończy szkołę podstawową, jeżeli: </w:t>
      </w:r>
    </w:p>
    <w:p w:rsidR="00EA059A" w:rsidRPr="00251734" w:rsidRDefault="00EA059A" w:rsidP="00954EA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 xml:space="preserve">1) otrzymał ze wszystkich obowiązkowych zajęć edukacyjnych realizowanych w klasie VIII pozytywne roczne oceny klasyfikacyjne, </w:t>
      </w:r>
    </w:p>
    <w:p w:rsidR="00251734" w:rsidRDefault="00EA059A" w:rsidP="00954EA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1734">
        <w:rPr>
          <w:rFonts w:ascii="Times New Roman" w:hAnsi="Times New Roman" w:cs="Times New Roman"/>
          <w:sz w:val="24"/>
          <w:szCs w:val="24"/>
        </w:rPr>
        <w:t>2) przystąpił ponadto do egzaminu ós</w:t>
      </w:r>
      <w:r w:rsidR="00837436">
        <w:rPr>
          <w:rFonts w:ascii="Times New Roman" w:hAnsi="Times New Roman" w:cs="Times New Roman"/>
          <w:sz w:val="24"/>
          <w:szCs w:val="24"/>
        </w:rPr>
        <w:t>moklasisty, z zastrzeżeniem §175 ust.7, §175 ust.11oraz §175 ust.16</w:t>
      </w:r>
      <w:r w:rsidRPr="00251734">
        <w:rPr>
          <w:rFonts w:ascii="Times New Roman" w:hAnsi="Times New Roman" w:cs="Times New Roman"/>
          <w:sz w:val="24"/>
          <w:szCs w:val="24"/>
        </w:rPr>
        <w:t>.</w:t>
      </w:r>
    </w:p>
    <w:p w:rsidR="00954EAF" w:rsidRPr="0009388E" w:rsidRDefault="00954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EAF" w:rsidRPr="0009388E" w:rsidSect="0045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021"/>
    <w:multiLevelType w:val="hybridMultilevel"/>
    <w:tmpl w:val="6030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264E"/>
    <w:multiLevelType w:val="hybridMultilevel"/>
    <w:tmpl w:val="E5E88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5F4F"/>
    <w:multiLevelType w:val="hybridMultilevel"/>
    <w:tmpl w:val="BE1C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8E8BC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1C12"/>
    <w:multiLevelType w:val="hybridMultilevel"/>
    <w:tmpl w:val="8DA44C2A"/>
    <w:lvl w:ilvl="0" w:tplc="3874057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06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B7397"/>
    <w:multiLevelType w:val="hybridMultilevel"/>
    <w:tmpl w:val="47B43348"/>
    <w:lvl w:ilvl="0" w:tplc="6020132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C0E59"/>
    <w:multiLevelType w:val="hybridMultilevel"/>
    <w:tmpl w:val="5E62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D65AC"/>
    <w:multiLevelType w:val="hybridMultilevel"/>
    <w:tmpl w:val="721A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7E45"/>
    <w:multiLevelType w:val="hybridMultilevel"/>
    <w:tmpl w:val="D12C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71B"/>
    <w:rsid w:val="0009388E"/>
    <w:rsid w:val="00134BD9"/>
    <w:rsid w:val="0013673C"/>
    <w:rsid w:val="001B44CE"/>
    <w:rsid w:val="001F57DF"/>
    <w:rsid w:val="00220722"/>
    <w:rsid w:val="0023446A"/>
    <w:rsid w:val="00251734"/>
    <w:rsid w:val="002806C2"/>
    <w:rsid w:val="00380B18"/>
    <w:rsid w:val="00386E7D"/>
    <w:rsid w:val="003C16B3"/>
    <w:rsid w:val="00450E4C"/>
    <w:rsid w:val="004B4098"/>
    <w:rsid w:val="005B6BF4"/>
    <w:rsid w:val="00703C9F"/>
    <w:rsid w:val="007D4C04"/>
    <w:rsid w:val="007E2577"/>
    <w:rsid w:val="00831181"/>
    <w:rsid w:val="00837436"/>
    <w:rsid w:val="008A271B"/>
    <w:rsid w:val="008B6463"/>
    <w:rsid w:val="009442C0"/>
    <w:rsid w:val="00954EAF"/>
    <w:rsid w:val="00986577"/>
    <w:rsid w:val="00AE49E0"/>
    <w:rsid w:val="00B3129A"/>
    <w:rsid w:val="00B747FF"/>
    <w:rsid w:val="00C25D1D"/>
    <w:rsid w:val="00D72961"/>
    <w:rsid w:val="00EA059A"/>
    <w:rsid w:val="00F9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7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47FF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74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7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47FF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B747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4142-2F85-410D-A0C7-21167F9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</cp:lastModifiedBy>
  <cp:revision>2</cp:revision>
  <cp:lastPrinted>2022-09-20T05:25:00Z</cp:lastPrinted>
  <dcterms:created xsi:type="dcterms:W3CDTF">2023-02-22T16:22:00Z</dcterms:created>
  <dcterms:modified xsi:type="dcterms:W3CDTF">2023-02-22T16:22:00Z</dcterms:modified>
</cp:coreProperties>
</file>